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CB" w:rsidRPr="00683DBF" w:rsidRDefault="003F5FCB" w:rsidP="003F5FCB">
      <w:pPr>
        <w:spacing w:after="0" w:line="240" w:lineRule="auto"/>
        <w:jc w:val="right"/>
        <w:rPr>
          <w:rFonts w:ascii="Times New Roman" w:hAnsi="Times New Roman" w:cs="Times New Roman"/>
          <w:sz w:val="28"/>
          <w:szCs w:val="28"/>
        </w:rPr>
      </w:pPr>
      <w:r w:rsidRPr="00683DBF">
        <w:rPr>
          <w:rFonts w:ascii="Times New Roman" w:hAnsi="Times New Roman" w:cs="Times New Roman"/>
          <w:sz w:val="28"/>
          <w:szCs w:val="28"/>
        </w:rPr>
        <w:t xml:space="preserve">Приложение </w:t>
      </w:r>
      <w:r w:rsidR="00D833C4" w:rsidRPr="00683DBF">
        <w:rPr>
          <w:rFonts w:ascii="Times New Roman" w:hAnsi="Times New Roman" w:cs="Times New Roman"/>
          <w:sz w:val="28"/>
          <w:szCs w:val="28"/>
        </w:rPr>
        <w:t>№</w:t>
      </w:r>
      <w:r w:rsidRPr="00683DBF">
        <w:rPr>
          <w:rFonts w:ascii="Times New Roman" w:hAnsi="Times New Roman" w:cs="Times New Roman"/>
          <w:sz w:val="28"/>
          <w:szCs w:val="28"/>
        </w:rPr>
        <w:t xml:space="preserve"> </w:t>
      </w:r>
      <w:r w:rsidR="00174101" w:rsidRPr="00683DBF">
        <w:rPr>
          <w:rFonts w:ascii="Times New Roman" w:hAnsi="Times New Roman" w:cs="Times New Roman"/>
          <w:sz w:val="28"/>
          <w:szCs w:val="28"/>
        </w:rPr>
        <w:t>4</w:t>
      </w:r>
    </w:p>
    <w:p w:rsidR="00D833C4" w:rsidRPr="00683DBF" w:rsidRDefault="00D833C4" w:rsidP="00D833C4">
      <w:pPr>
        <w:spacing w:after="0" w:line="240" w:lineRule="auto"/>
        <w:jc w:val="right"/>
        <w:rPr>
          <w:rFonts w:ascii="Times New Roman" w:hAnsi="Times New Roman" w:cs="Times New Roman"/>
          <w:sz w:val="28"/>
          <w:szCs w:val="28"/>
        </w:rPr>
      </w:pPr>
      <w:r w:rsidRPr="00683DBF">
        <w:rPr>
          <w:rFonts w:ascii="Times New Roman" w:hAnsi="Times New Roman" w:cs="Times New Roman"/>
          <w:sz w:val="28"/>
          <w:szCs w:val="28"/>
        </w:rPr>
        <w:t xml:space="preserve">к Положению об антикоррупционной политике </w:t>
      </w:r>
    </w:p>
    <w:p w:rsidR="00D833C4" w:rsidRPr="00683DBF" w:rsidRDefault="00D833C4" w:rsidP="00D833C4">
      <w:pPr>
        <w:spacing w:after="0" w:line="240" w:lineRule="auto"/>
        <w:jc w:val="right"/>
        <w:rPr>
          <w:rFonts w:ascii="Times New Roman" w:hAnsi="Times New Roman" w:cs="Times New Roman"/>
          <w:sz w:val="28"/>
          <w:szCs w:val="28"/>
        </w:rPr>
      </w:pPr>
      <w:r w:rsidRPr="00683DBF">
        <w:rPr>
          <w:rFonts w:ascii="Times New Roman" w:hAnsi="Times New Roman" w:cs="Times New Roman"/>
          <w:sz w:val="28"/>
          <w:szCs w:val="28"/>
        </w:rPr>
        <w:t>ОКУ ЦЗН г</w:t>
      </w:r>
      <w:proofErr w:type="gramStart"/>
      <w:r w:rsidRPr="00683DBF">
        <w:rPr>
          <w:rFonts w:ascii="Times New Roman" w:hAnsi="Times New Roman" w:cs="Times New Roman"/>
          <w:sz w:val="28"/>
          <w:szCs w:val="28"/>
        </w:rPr>
        <w:t>.М</w:t>
      </w:r>
      <w:proofErr w:type="gramEnd"/>
      <w:r w:rsidRPr="00683DBF">
        <w:rPr>
          <w:rFonts w:ascii="Times New Roman" w:hAnsi="Times New Roman" w:cs="Times New Roman"/>
          <w:sz w:val="28"/>
          <w:szCs w:val="28"/>
        </w:rPr>
        <w:t>агнитогорска, утвержденному приказом</w:t>
      </w:r>
    </w:p>
    <w:p w:rsidR="00D833C4" w:rsidRPr="00683DBF" w:rsidRDefault="00D833C4" w:rsidP="00D833C4">
      <w:pPr>
        <w:spacing w:after="0" w:line="240" w:lineRule="auto"/>
        <w:jc w:val="right"/>
        <w:rPr>
          <w:rFonts w:ascii="Times New Roman" w:hAnsi="Times New Roman" w:cs="Times New Roman"/>
          <w:sz w:val="28"/>
          <w:szCs w:val="28"/>
        </w:rPr>
      </w:pPr>
      <w:r w:rsidRPr="00683DBF">
        <w:rPr>
          <w:rFonts w:ascii="Times New Roman" w:hAnsi="Times New Roman" w:cs="Times New Roman"/>
          <w:sz w:val="28"/>
          <w:szCs w:val="28"/>
        </w:rPr>
        <w:t>И.о.директора ОКУ ЦЗН г</w:t>
      </w:r>
      <w:proofErr w:type="gramStart"/>
      <w:r w:rsidRPr="00683DBF">
        <w:rPr>
          <w:rFonts w:ascii="Times New Roman" w:hAnsi="Times New Roman" w:cs="Times New Roman"/>
          <w:sz w:val="28"/>
          <w:szCs w:val="28"/>
        </w:rPr>
        <w:t>.М</w:t>
      </w:r>
      <w:proofErr w:type="gramEnd"/>
      <w:r w:rsidRPr="00683DBF">
        <w:rPr>
          <w:rFonts w:ascii="Times New Roman" w:hAnsi="Times New Roman" w:cs="Times New Roman"/>
          <w:sz w:val="28"/>
          <w:szCs w:val="28"/>
        </w:rPr>
        <w:t>агнитогорска</w:t>
      </w:r>
    </w:p>
    <w:p w:rsidR="003F5FCB" w:rsidRPr="00683DBF" w:rsidRDefault="00180223" w:rsidP="00A913FD">
      <w:pPr>
        <w:spacing w:after="0" w:line="240" w:lineRule="auto"/>
        <w:ind w:left="5812"/>
        <w:rPr>
          <w:rFonts w:ascii="Times New Roman" w:hAnsi="Times New Roman" w:cs="Times New Roman"/>
          <w:sz w:val="28"/>
          <w:szCs w:val="28"/>
        </w:rPr>
      </w:pPr>
      <w:r>
        <w:rPr>
          <w:rFonts w:ascii="Times New Roman" w:eastAsia="Times New Roman" w:hAnsi="Times New Roman" w:cs="Times New Roman"/>
          <w:sz w:val="28"/>
          <w:szCs w:val="28"/>
        </w:rPr>
        <w:t>от  06.02.2019 года № 21</w:t>
      </w:r>
      <w:r>
        <w:rPr>
          <w:rFonts w:ascii="Times New Roman" w:eastAsia="Times New Roman" w:hAnsi="Times New Roman" w:cs="Times New Roman"/>
          <w:sz w:val="28"/>
          <w:szCs w:val="28"/>
        </w:rPr>
        <w:br/>
      </w:r>
    </w:p>
    <w:p w:rsidR="00BA6830" w:rsidRPr="00683DBF" w:rsidRDefault="00BA6830" w:rsidP="00A913FD">
      <w:pPr>
        <w:spacing w:after="0" w:line="240" w:lineRule="auto"/>
        <w:ind w:left="5812"/>
        <w:rPr>
          <w:rFonts w:ascii="Times New Roman" w:hAnsi="Times New Roman" w:cs="Times New Roman"/>
          <w:sz w:val="28"/>
          <w:szCs w:val="28"/>
        </w:rPr>
      </w:pPr>
    </w:p>
    <w:p w:rsidR="00BA6830" w:rsidRPr="00683DBF" w:rsidRDefault="00BA6830" w:rsidP="00A913FD">
      <w:pPr>
        <w:spacing w:after="0" w:line="240" w:lineRule="auto"/>
        <w:ind w:left="5812"/>
        <w:rPr>
          <w:rFonts w:ascii="Times New Roman" w:hAnsi="Times New Roman" w:cs="Times New Roman"/>
          <w:sz w:val="28"/>
          <w:szCs w:val="28"/>
        </w:rPr>
      </w:pPr>
    </w:p>
    <w:p w:rsidR="00BA6830" w:rsidRPr="00683DBF" w:rsidRDefault="00BA6830" w:rsidP="00A913FD">
      <w:pPr>
        <w:spacing w:after="0" w:line="240" w:lineRule="auto"/>
        <w:ind w:left="5812"/>
        <w:rPr>
          <w:rFonts w:ascii="Times New Roman" w:hAnsi="Times New Roman" w:cs="Times New Roman"/>
          <w:sz w:val="28"/>
          <w:szCs w:val="28"/>
        </w:rPr>
      </w:pPr>
    </w:p>
    <w:p w:rsidR="00D833C4" w:rsidRPr="00683DBF" w:rsidRDefault="00D833C4" w:rsidP="00A913FD">
      <w:pPr>
        <w:spacing w:after="0" w:line="240" w:lineRule="auto"/>
        <w:jc w:val="center"/>
        <w:rPr>
          <w:rFonts w:ascii="Times New Roman" w:eastAsia="Times New Roman" w:hAnsi="Times New Roman" w:cs="Times New Roman"/>
          <w:b/>
          <w:bCs/>
          <w:sz w:val="28"/>
          <w:szCs w:val="28"/>
        </w:rPr>
      </w:pPr>
      <w:r w:rsidRPr="00683DBF">
        <w:rPr>
          <w:rFonts w:ascii="Times New Roman" w:eastAsia="Times New Roman" w:hAnsi="Times New Roman" w:cs="Times New Roman"/>
          <w:b/>
          <w:bCs/>
          <w:sz w:val="28"/>
          <w:szCs w:val="28"/>
        </w:rPr>
        <w:t>РЕГЛАМЕНТ</w:t>
      </w:r>
      <w:r w:rsidR="00A913FD" w:rsidRPr="00683DBF">
        <w:rPr>
          <w:rFonts w:ascii="Times New Roman" w:eastAsia="Times New Roman" w:hAnsi="Times New Roman" w:cs="Times New Roman"/>
          <w:b/>
          <w:bCs/>
          <w:sz w:val="28"/>
          <w:szCs w:val="28"/>
        </w:rPr>
        <w:t xml:space="preserve"> </w:t>
      </w:r>
    </w:p>
    <w:p w:rsidR="00D833C4" w:rsidRPr="00683DBF" w:rsidRDefault="00A913FD" w:rsidP="00A913FD">
      <w:pPr>
        <w:spacing w:after="0" w:line="240" w:lineRule="auto"/>
        <w:jc w:val="center"/>
        <w:rPr>
          <w:rFonts w:ascii="Times New Roman" w:eastAsia="Times New Roman" w:hAnsi="Times New Roman" w:cs="Times New Roman"/>
          <w:b/>
          <w:bCs/>
          <w:sz w:val="28"/>
          <w:szCs w:val="28"/>
        </w:rPr>
      </w:pPr>
      <w:r w:rsidRPr="00683DBF">
        <w:rPr>
          <w:rFonts w:ascii="Times New Roman" w:eastAsia="Times New Roman" w:hAnsi="Times New Roman" w:cs="Times New Roman"/>
          <w:b/>
          <w:bCs/>
          <w:sz w:val="28"/>
          <w:szCs w:val="28"/>
        </w:rPr>
        <w:t>обмена деловыми подарками и</w:t>
      </w:r>
      <w:r w:rsidR="00D833C4" w:rsidRPr="00683DBF">
        <w:rPr>
          <w:rFonts w:ascii="Times New Roman" w:eastAsia="Times New Roman" w:hAnsi="Times New Roman" w:cs="Times New Roman"/>
          <w:b/>
          <w:bCs/>
          <w:sz w:val="28"/>
          <w:szCs w:val="28"/>
        </w:rPr>
        <w:t xml:space="preserve"> </w:t>
      </w:r>
      <w:r w:rsidRPr="00683DBF">
        <w:rPr>
          <w:rFonts w:ascii="Times New Roman" w:eastAsia="Times New Roman" w:hAnsi="Times New Roman" w:cs="Times New Roman"/>
          <w:b/>
          <w:bCs/>
          <w:sz w:val="28"/>
          <w:szCs w:val="28"/>
        </w:rPr>
        <w:t xml:space="preserve">знаками делового гостеприимства </w:t>
      </w:r>
    </w:p>
    <w:p w:rsidR="00D833C4" w:rsidRPr="00683DBF" w:rsidRDefault="00253EED" w:rsidP="00A913FD">
      <w:pPr>
        <w:spacing w:after="0" w:line="240" w:lineRule="auto"/>
        <w:jc w:val="center"/>
        <w:rPr>
          <w:rFonts w:ascii="Times New Roman" w:eastAsia="Times New Roman" w:hAnsi="Times New Roman" w:cs="Times New Roman"/>
          <w:bCs/>
          <w:sz w:val="28"/>
          <w:szCs w:val="28"/>
        </w:rPr>
      </w:pPr>
      <w:r w:rsidRPr="00683DBF">
        <w:rPr>
          <w:rFonts w:ascii="Times New Roman" w:eastAsia="Times New Roman" w:hAnsi="Times New Roman" w:cs="Times New Roman"/>
          <w:bCs/>
          <w:sz w:val="28"/>
          <w:szCs w:val="28"/>
        </w:rPr>
        <w:t>в Областном</w:t>
      </w:r>
      <w:r w:rsidR="00A913FD" w:rsidRPr="00683DBF">
        <w:rPr>
          <w:rFonts w:ascii="Times New Roman" w:eastAsia="Times New Roman" w:hAnsi="Times New Roman" w:cs="Times New Roman"/>
          <w:bCs/>
          <w:sz w:val="28"/>
          <w:szCs w:val="28"/>
        </w:rPr>
        <w:t xml:space="preserve"> казенном учреждении </w:t>
      </w:r>
    </w:p>
    <w:p w:rsidR="00D833C4" w:rsidRPr="00683DBF" w:rsidRDefault="00A913FD" w:rsidP="00A913FD">
      <w:pPr>
        <w:spacing w:after="0" w:line="240" w:lineRule="auto"/>
        <w:jc w:val="center"/>
        <w:rPr>
          <w:rFonts w:ascii="Times New Roman" w:eastAsia="Times New Roman" w:hAnsi="Times New Roman" w:cs="Times New Roman"/>
          <w:bCs/>
          <w:sz w:val="28"/>
          <w:szCs w:val="28"/>
        </w:rPr>
      </w:pPr>
      <w:r w:rsidRPr="00683DBF">
        <w:rPr>
          <w:rFonts w:ascii="Times New Roman" w:eastAsia="Times New Roman" w:hAnsi="Times New Roman" w:cs="Times New Roman"/>
          <w:bCs/>
          <w:sz w:val="28"/>
          <w:szCs w:val="28"/>
        </w:rPr>
        <w:t>Центр занятости населения города Магнитогорска</w:t>
      </w:r>
    </w:p>
    <w:p w:rsidR="00A913FD" w:rsidRPr="00683DBF" w:rsidRDefault="00A913FD" w:rsidP="00A913FD">
      <w:pPr>
        <w:spacing w:after="0" w:line="240" w:lineRule="auto"/>
        <w:jc w:val="center"/>
        <w:rPr>
          <w:rFonts w:ascii="Times New Roman" w:eastAsia="Times New Roman" w:hAnsi="Times New Roman" w:cs="Times New Roman"/>
          <w:sz w:val="28"/>
          <w:szCs w:val="28"/>
        </w:rPr>
      </w:pPr>
      <w:r w:rsidRPr="00683DBF">
        <w:rPr>
          <w:rFonts w:ascii="Times New Roman" w:eastAsia="Times New Roman" w:hAnsi="Times New Roman" w:cs="Times New Roman"/>
          <w:bCs/>
          <w:sz w:val="28"/>
          <w:szCs w:val="28"/>
        </w:rPr>
        <w:t xml:space="preserve"> (ОКУ ЦЗН г</w:t>
      </w:r>
      <w:proofErr w:type="gramStart"/>
      <w:r w:rsidRPr="00683DBF">
        <w:rPr>
          <w:rFonts w:ascii="Times New Roman" w:eastAsia="Times New Roman" w:hAnsi="Times New Roman" w:cs="Times New Roman"/>
          <w:bCs/>
          <w:sz w:val="28"/>
          <w:szCs w:val="28"/>
        </w:rPr>
        <w:t>.М</w:t>
      </w:r>
      <w:proofErr w:type="gramEnd"/>
      <w:r w:rsidRPr="00683DBF">
        <w:rPr>
          <w:rFonts w:ascii="Times New Roman" w:eastAsia="Times New Roman" w:hAnsi="Times New Roman" w:cs="Times New Roman"/>
          <w:bCs/>
          <w:sz w:val="28"/>
          <w:szCs w:val="28"/>
        </w:rPr>
        <w:t>агнитогорска)</w:t>
      </w:r>
    </w:p>
    <w:p w:rsidR="00253EED" w:rsidRPr="00683DBF" w:rsidRDefault="00253EED" w:rsidP="00253EED">
      <w:pPr>
        <w:spacing w:after="0" w:line="240" w:lineRule="auto"/>
        <w:jc w:val="center"/>
        <w:rPr>
          <w:rFonts w:ascii="Times New Roman" w:eastAsia="Times New Roman" w:hAnsi="Times New Roman" w:cs="Times New Roman"/>
          <w:sz w:val="28"/>
          <w:szCs w:val="28"/>
        </w:rPr>
      </w:pPr>
    </w:p>
    <w:p w:rsidR="00A913FD" w:rsidRPr="00683DBF" w:rsidRDefault="00A913FD" w:rsidP="00BA6830">
      <w:pPr>
        <w:pStyle w:val="a7"/>
        <w:numPr>
          <w:ilvl w:val="0"/>
          <w:numId w:val="2"/>
        </w:numPr>
        <w:tabs>
          <w:tab w:val="left" w:pos="0"/>
        </w:tabs>
        <w:spacing w:after="0" w:line="240" w:lineRule="auto"/>
        <w:ind w:left="0" w:firstLine="0"/>
        <w:jc w:val="center"/>
        <w:rPr>
          <w:rFonts w:ascii="Times New Roman" w:eastAsia="Times New Roman" w:hAnsi="Times New Roman" w:cs="Times New Roman"/>
          <w:b/>
          <w:sz w:val="28"/>
          <w:szCs w:val="28"/>
        </w:rPr>
      </w:pPr>
      <w:r w:rsidRPr="00683DBF">
        <w:rPr>
          <w:rFonts w:ascii="Times New Roman" w:eastAsia="Times New Roman" w:hAnsi="Times New Roman" w:cs="Times New Roman"/>
          <w:b/>
          <w:sz w:val="28"/>
          <w:szCs w:val="28"/>
        </w:rPr>
        <w:t>Общие положения</w:t>
      </w:r>
    </w:p>
    <w:p w:rsidR="00D833C4" w:rsidRPr="00683DBF" w:rsidRDefault="00D833C4" w:rsidP="002C036D">
      <w:pPr>
        <w:pStyle w:val="a7"/>
        <w:spacing w:after="0" w:line="240" w:lineRule="auto"/>
        <w:ind w:left="0" w:firstLine="709"/>
        <w:rPr>
          <w:rFonts w:ascii="Times New Roman" w:eastAsia="Times New Roman" w:hAnsi="Times New Roman" w:cs="Times New Roman"/>
          <w:sz w:val="28"/>
          <w:szCs w:val="28"/>
        </w:rPr>
      </w:pPr>
    </w:p>
    <w:p w:rsidR="00A913FD" w:rsidRPr="00683DBF" w:rsidRDefault="00A913FD" w:rsidP="002C036D">
      <w:pPr>
        <w:spacing w:after="0" w:line="240" w:lineRule="auto"/>
        <w:ind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 xml:space="preserve">1.1. </w:t>
      </w:r>
      <w:r w:rsidR="00D833C4" w:rsidRPr="00683DBF">
        <w:rPr>
          <w:rFonts w:ascii="Times New Roman" w:eastAsia="Times New Roman" w:hAnsi="Times New Roman" w:cs="Times New Roman"/>
          <w:sz w:val="28"/>
          <w:szCs w:val="28"/>
        </w:rPr>
        <w:t>Р</w:t>
      </w:r>
      <w:r w:rsidRPr="00683DBF">
        <w:rPr>
          <w:rFonts w:ascii="Times New Roman" w:eastAsia="Times New Roman" w:hAnsi="Times New Roman" w:cs="Times New Roman"/>
          <w:sz w:val="28"/>
          <w:szCs w:val="28"/>
        </w:rPr>
        <w:t>егламент обмена деловыми подарками и знаками делового гостеприимства в ОКУ ЦЗН г</w:t>
      </w:r>
      <w:proofErr w:type="gramStart"/>
      <w:r w:rsidRPr="00683DBF">
        <w:rPr>
          <w:rFonts w:ascii="Times New Roman" w:eastAsia="Times New Roman" w:hAnsi="Times New Roman" w:cs="Times New Roman"/>
          <w:sz w:val="28"/>
          <w:szCs w:val="28"/>
        </w:rPr>
        <w:t>.М</w:t>
      </w:r>
      <w:proofErr w:type="gramEnd"/>
      <w:r w:rsidRPr="00683DBF">
        <w:rPr>
          <w:rFonts w:ascii="Times New Roman" w:eastAsia="Times New Roman" w:hAnsi="Times New Roman" w:cs="Times New Roman"/>
          <w:sz w:val="28"/>
          <w:szCs w:val="28"/>
        </w:rPr>
        <w:t xml:space="preserve">агнитогорска (далее – </w:t>
      </w:r>
      <w:r w:rsidR="00D833C4" w:rsidRPr="00683DBF">
        <w:rPr>
          <w:rFonts w:ascii="Times New Roman" w:eastAsia="Times New Roman" w:hAnsi="Times New Roman" w:cs="Times New Roman"/>
          <w:sz w:val="28"/>
          <w:szCs w:val="28"/>
        </w:rPr>
        <w:t>Регламент</w:t>
      </w:r>
      <w:r w:rsidR="00253EED" w:rsidRPr="00683DBF">
        <w:rPr>
          <w:rFonts w:ascii="Times New Roman" w:eastAsia="Times New Roman" w:hAnsi="Times New Roman" w:cs="Times New Roman"/>
          <w:sz w:val="28"/>
          <w:szCs w:val="28"/>
        </w:rPr>
        <w:t>) разработан</w:t>
      </w:r>
      <w:r w:rsidRPr="00683DBF">
        <w:rPr>
          <w:rFonts w:ascii="Times New Roman" w:eastAsia="Times New Roman" w:hAnsi="Times New Roman" w:cs="Times New Roman"/>
          <w:sz w:val="28"/>
          <w:szCs w:val="28"/>
        </w:rPr>
        <w:t xml:space="preserve"> в </w:t>
      </w:r>
      <w:r w:rsidR="00253EED" w:rsidRPr="00683DBF">
        <w:rPr>
          <w:rFonts w:ascii="Times New Roman" w:eastAsia="Times New Roman" w:hAnsi="Times New Roman" w:cs="Times New Roman"/>
          <w:sz w:val="28"/>
          <w:szCs w:val="28"/>
        </w:rPr>
        <w:t>соответствии с</w:t>
      </w:r>
      <w:r w:rsidRPr="00683DBF">
        <w:rPr>
          <w:rFonts w:ascii="Times New Roman" w:eastAsia="Times New Roman" w:hAnsi="Times New Roman" w:cs="Times New Roman"/>
          <w:sz w:val="28"/>
          <w:szCs w:val="28"/>
        </w:rPr>
        <w:t xml:space="preserve"> Федеральным законом от 25.12.2008 № 273-ФЗ «О противодействии коррупции», </w:t>
      </w:r>
      <w:r w:rsidR="00D833C4" w:rsidRPr="00683DBF">
        <w:rPr>
          <w:rFonts w:ascii="Times New Roman" w:eastAsia="Times New Roman" w:hAnsi="Times New Roman" w:cs="Times New Roman"/>
          <w:sz w:val="28"/>
          <w:szCs w:val="28"/>
        </w:rPr>
        <w:t xml:space="preserve">Положения об </w:t>
      </w:r>
      <w:r w:rsidRPr="00683DBF">
        <w:rPr>
          <w:rFonts w:ascii="Times New Roman" w:eastAsia="Times New Roman" w:hAnsi="Times New Roman" w:cs="Times New Roman"/>
          <w:sz w:val="28"/>
          <w:szCs w:val="28"/>
        </w:rPr>
        <w:t>антикоррупционной политик</w:t>
      </w:r>
      <w:r w:rsidR="00D833C4" w:rsidRPr="00683DBF">
        <w:rPr>
          <w:rFonts w:ascii="Times New Roman" w:eastAsia="Times New Roman" w:hAnsi="Times New Roman" w:cs="Times New Roman"/>
          <w:sz w:val="28"/>
          <w:szCs w:val="28"/>
        </w:rPr>
        <w:t>е</w:t>
      </w:r>
      <w:r w:rsidRPr="00683DBF">
        <w:rPr>
          <w:rFonts w:ascii="Times New Roman" w:eastAsia="Times New Roman" w:hAnsi="Times New Roman" w:cs="Times New Roman"/>
          <w:sz w:val="28"/>
          <w:szCs w:val="28"/>
        </w:rPr>
        <w:t xml:space="preserve"> ОКУ ЦЗН г.Магнитогорска и определя</w:t>
      </w:r>
      <w:r w:rsidR="00B204C8" w:rsidRPr="00683DBF">
        <w:rPr>
          <w:rFonts w:ascii="Times New Roman" w:eastAsia="Times New Roman" w:hAnsi="Times New Roman" w:cs="Times New Roman"/>
          <w:sz w:val="28"/>
          <w:szCs w:val="28"/>
        </w:rPr>
        <w:t>е</w:t>
      </w:r>
      <w:r w:rsidRPr="00683DBF">
        <w:rPr>
          <w:rFonts w:ascii="Times New Roman" w:eastAsia="Times New Roman" w:hAnsi="Times New Roman" w:cs="Times New Roman"/>
          <w:sz w:val="28"/>
          <w:szCs w:val="28"/>
        </w:rPr>
        <w:t>т единые для всех работников требования к дарению и принятию деловых подарков.</w:t>
      </w:r>
    </w:p>
    <w:p w:rsidR="0054038E" w:rsidRPr="00683DBF" w:rsidRDefault="00D833C4" w:rsidP="002C036D">
      <w:pPr>
        <w:pStyle w:val="a8"/>
        <w:numPr>
          <w:ilvl w:val="1"/>
          <w:numId w:val="2"/>
        </w:numPr>
        <w:shd w:val="clear" w:color="auto" w:fill="FFFFFF"/>
        <w:spacing w:before="75" w:beforeAutospacing="0" w:after="0" w:afterAutospacing="0"/>
        <w:ind w:left="0" w:firstLine="709"/>
        <w:jc w:val="both"/>
        <w:rPr>
          <w:sz w:val="28"/>
          <w:szCs w:val="28"/>
        </w:rPr>
      </w:pPr>
      <w:r w:rsidRPr="00683DBF">
        <w:rPr>
          <w:sz w:val="28"/>
          <w:szCs w:val="28"/>
        </w:rPr>
        <w:t>Действие настоящего Регламента</w:t>
      </w:r>
      <w:r w:rsidR="00A913FD" w:rsidRPr="00683DBF">
        <w:rPr>
          <w:sz w:val="28"/>
          <w:szCs w:val="28"/>
        </w:rPr>
        <w:t xml:space="preserve"> распространяется на всех работников </w:t>
      </w:r>
      <w:r w:rsidRPr="00683DBF">
        <w:rPr>
          <w:sz w:val="28"/>
          <w:szCs w:val="28"/>
        </w:rPr>
        <w:t>ОК</w:t>
      </w:r>
      <w:r w:rsidR="00B204C8" w:rsidRPr="00683DBF">
        <w:rPr>
          <w:sz w:val="28"/>
          <w:szCs w:val="28"/>
        </w:rPr>
        <w:t>У ЦЗН г</w:t>
      </w:r>
      <w:proofErr w:type="gramStart"/>
      <w:r w:rsidR="00B204C8" w:rsidRPr="00683DBF">
        <w:rPr>
          <w:sz w:val="28"/>
          <w:szCs w:val="28"/>
        </w:rPr>
        <w:t>.М</w:t>
      </w:r>
      <w:proofErr w:type="gramEnd"/>
      <w:r w:rsidR="00B204C8" w:rsidRPr="00683DBF">
        <w:rPr>
          <w:sz w:val="28"/>
          <w:szCs w:val="28"/>
        </w:rPr>
        <w:t>агнитогорска (далее – У</w:t>
      </w:r>
      <w:r w:rsidRPr="00683DBF">
        <w:rPr>
          <w:sz w:val="28"/>
          <w:szCs w:val="28"/>
        </w:rPr>
        <w:t>чреждение)</w:t>
      </w:r>
      <w:r w:rsidR="00A913FD" w:rsidRPr="00683DBF">
        <w:rPr>
          <w:sz w:val="28"/>
          <w:szCs w:val="28"/>
        </w:rPr>
        <w:t xml:space="preserve">  вне зависимости от занимаемой должности.</w:t>
      </w:r>
      <w:r w:rsidR="0054038E" w:rsidRPr="00683DBF">
        <w:rPr>
          <w:sz w:val="28"/>
          <w:szCs w:val="28"/>
        </w:rPr>
        <w:t xml:space="preserve"> </w:t>
      </w:r>
    </w:p>
    <w:p w:rsidR="0054038E" w:rsidRPr="00683DBF" w:rsidRDefault="0054038E" w:rsidP="002C036D">
      <w:pPr>
        <w:pStyle w:val="a8"/>
        <w:numPr>
          <w:ilvl w:val="1"/>
          <w:numId w:val="2"/>
        </w:numPr>
        <w:shd w:val="clear" w:color="auto" w:fill="FFFFFF"/>
        <w:spacing w:before="75" w:beforeAutospacing="0" w:after="0" w:afterAutospacing="0"/>
        <w:ind w:left="0" w:firstLine="709"/>
        <w:jc w:val="both"/>
        <w:rPr>
          <w:sz w:val="28"/>
          <w:szCs w:val="28"/>
        </w:rPr>
      </w:pPr>
      <w:r w:rsidRPr="00683DBF">
        <w:rPr>
          <w:sz w:val="28"/>
          <w:szCs w:val="28"/>
        </w:rPr>
        <w:t>Регламент является обязательным для всех работников Учреждения в период работы в Учреждении.</w:t>
      </w:r>
    </w:p>
    <w:p w:rsidR="00A913FD" w:rsidRPr="00683DBF" w:rsidRDefault="0054038E" w:rsidP="002C036D">
      <w:pPr>
        <w:pStyle w:val="a8"/>
        <w:numPr>
          <w:ilvl w:val="1"/>
          <w:numId w:val="2"/>
        </w:numPr>
        <w:shd w:val="clear" w:color="auto" w:fill="FFFFFF"/>
        <w:spacing w:before="75" w:beforeAutospacing="0" w:after="0" w:afterAutospacing="0"/>
        <w:ind w:left="0" w:firstLine="709"/>
        <w:jc w:val="both"/>
        <w:rPr>
          <w:sz w:val="28"/>
          <w:szCs w:val="28"/>
        </w:rPr>
      </w:pPr>
      <w:r w:rsidRPr="00683DBF">
        <w:rPr>
          <w:sz w:val="28"/>
          <w:szCs w:val="28"/>
        </w:rPr>
        <w:t>Настоящий Регламент подлежит применению вне зависимости от того, каким образом передаются деловые подарки и знаки делового гостеприимства - напрямую или через посредников.</w:t>
      </w:r>
    </w:p>
    <w:p w:rsidR="00A913FD" w:rsidRPr="00683DBF" w:rsidRDefault="00A913FD" w:rsidP="002C036D">
      <w:pPr>
        <w:pStyle w:val="a8"/>
        <w:numPr>
          <w:ilvl w:val="1"/>
          <w:numId w:val="2"/>
        </w:numPr>
        <w:shd w:val="clear" w:color="auto" w:fill="FFFFFF"/>
        <w:spacing w:before="75" w:beforeAutospacing="0" w:after="0" w:afterAutospacing="0"/>
        <w:ind w:left="0" w:firstLine="709"/>
        <w:jc w:val="both"/>
        <w:rPr>
          <w:sz w:val="28"/>
          <w:szCs w:val="28"/>
        </w:rPr>
      </w:pPr>
      <w:r w:rsidRPr="00683DBF">
        <w:rPr>
          <w:sz w:val="28"/>
          <w:szCs w:val="28"/>
        </w:rPr>
        <w:t>Целями настоящ</w:t>
      </w:r>
      <w:r w:rsidR="00D833C4" w:rsidRPr="00683DBF">
        <w:rPr>
          <w:sz w:val="28"/>
          <w:szCs w:val="28"/>
        </w:rPr>
        <w:t>его Регламента</w:t>
      </w:r>
      <w:r w:rsidRPr="00683DBF">
        <w:rPr>
          <w:sz w:val="28"/>
          <w:szCs w:val="28"/>
        </w:rPr>
        <w:t xml:space="preserve"> являются:</w:t>
      </w:r>
    </w:p>
    <w:p w:rsidR="00A913FD" w:rsidRPr="00683DBF" w:rsidRDefault="00A913FD" w:rsidP="002C036D">
      <w:pPr>
        <w:pStyle w:val="a7"/>
        <w:numPr>
          <w:ilvl w:val="0"/>
          <w:numId w:val="3"/>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обеспечение единообразного понимания роли и места деловых подарков, делового гостеприимства, представительских мероприятий в деловой практике учреждения;</w:t>
      </w:r>
    </w:p>
    <w:p w:rsidR="00A913FD" w:rsidRPr="00683DBF" w:rsidRDefault="00A913FD" w:rsidP="002C036D">
      <w:pPr>
        <w:pStyle w:val="a7"/>
        <w:numPr>
          <w:ilvl w:val="0"/>
          <w:numId w:val="3"/>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минимизирование рисков, связанных с возможным злоупотреблением в области подарков, представительских мероприятий;</w:t>
      </w:r>
    </w:p>
    <w:p w:rsidR="00A913FD" w:rsidRPr="00683DBF" w:rsidRDefault="00A913FD" w:rsidP="002C036D">
      <w:pPr>
        <w:pStyle w:val="a7"/>
        <w:numPr>
          <w:ilvl w:val="0"/>
          <w:numId w:val="3"/>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поддержание культуры, в которой деловые подарки, деловое гостеприимство,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ведения деятельности учреждения.</w:t>
      </w:r>
    </w:p>
    <w:p w:rsidR="00BA6830" w:rsidRPr="00683DBF" w:rsidRDefault="00BA6830" w:rsidP="00BA6830">
      <w:pPr>
        <w:pStyle w:val="a7"/>
        <w:spacing w:after="0" w:line="240" w:lineRule="auto"/>
        <w:ind w:left="709"/>
        <w:jc w:val="both"/>
        <w:rPr>
          <w:rFonts w:ascii="Times New Roman" w:eastAsia="Times New Roman" w:hAnsi="Times New Roman" w:cs="Times New Roman"/>
          <w:sz w:val="28"/>
          <w:szCs w:val="28"/>
        </w:rPr>
      </w:pPr>
    </w:p>
    <w:p w:rsidR="00BA6830" w:rsidRPr="00683DBF" w:rsidRDefault="00BA6830" w:rsidP="00BA6830">
      <w:pPr>
        <w:pStyle w:val="a7"/>
        <w:spacing w:after="0" w:line="240" w:lineRule="auto"/>
        <w:ind w:left="709"/>
        <w:jc w:val="both"/>
        <w:rPr>
          <w:rFonts w:ascii="Times New Roman" w:eastAsia="Times New Roman" w:hAnsi="Times New Roman" w:cs="Times New Roman"/>
          <w:sz w:val="28"/>
          <w:szCs w:val="28"/>
        </w:rPr>
      </w:pPr>
    </w:p>
    <w:p w:rsidR="00D833C4" w:rsidRPr="00683DBF" w:rsidRDefault="00D833C4" w:rsidP="00253EED">
      <w:pPr>
        <w:spacing w:after="0" w:line="240" w:lineRule="auto"/>
        <w:ind w:firstLine="709"/>
        <w:jc w:val="center"/>
        <w:rPr>
          <w:rFonts w:ascii="Times New Roman" w:eastAsia="Times New Roman" w:hAnsi="Times New Roman" w:cs="Times New Roman"/>
          <w:sz w:val="28"/>
          <w:szCs w:val="28"/>
        </w:rPr>
      </w:pPr>
    </w:p>
    <w:p w:rsidR="00253EED" w:rsidRPr="00683DBF" w:rsidRDefault="00A913FD" w:rsidP="00D833C4">
      <w:pPr>
        <w:pStyle w:val="a7"/>
        <w:numPr>
          <w:ilvl w:val="0"/>
          <w:numId w:val="2"/>
        </w:numPr>
        <w:spacing w:after="0" w:line="240" w:lineRule="auto"/>
        <w:jc w:val="center"/>
        <w:rPr>
          <w:rFonts w:ascii="Times New Roman" w:eastAsia="Times New Roman" w:hAnsi="Times New Roman" w:cs="Times New Roman"/>
          <w:b/>
          <w:sz w:val="28"/>
          <w:szCs w:val="28"/>
        </w:rPr>
      </w:pPr>
      <w:r w:rsidRPr="00683DBF">
        <w:rPr>
          <w:rFonts w:ascii="Times New Roman" w:eastAsia="Times New Roman" w:hAnsi="Times New Roman" w:cs="Times New Roman"/>
          <w:b/>
          <w:sz w:val="28"/>
          <w:szCs w:val="28"/>
        </w:rPr>
        <w:lastRenderedPageBreak/>
        <w:t xml:space="preserve"> Правила обмена деловыми подарками и знаками </w:t>
      </w:r>
    </w:p>
    <w:p w:rsidR="00A913FD" w:rsidRPr="00683DBF" w:rsidRDefault="00A913FD" w:rsidP="00253EED">
      <w:pPr>
        <w:spacing w:after="0" w:line="240" w:lineRule="auto"/>
        <w:ind w:firstLine="709"/>
        <w:jc w:val="center"/>
        <w:rPr>
          <w:rFonts w:ascii="Times New Roman" w:eastAsia="Times New Roman" w:hAnsi="Times New Roman" w:cs="Times New Roman"/>
          <w:b/>
          <w:sz w:val="28"/>
          <w:szCs w:val="28"/>
        </w:rPr>
      </w:pPr>
      <w:r w:rsidRPr="00683DBF">
        <w:rPr>
          <w:rFonts w:ascii="Times New Roman" w:eastAsia="Times New Roman" w:hAnsi="Times New Roman" w:cs="Times New Roman"/>
          <w:b/>
          <w:sz w:val="28"/>
          <w:szCs w:val="28"/>
        </w:rPr>
        <w:t>делового гостеприимства</w:t>
      </w:r>
    </w:p>
    <w:p w:rsidR="00D833C4" w:rsidRPr="00683DBF" w:rsidRDefault="00D833C4" w:rsidP="00253EED">
      <w:pPr>
        <w:spacing w:after="0" w:line="240" w:lineRule="auto"/>
        <w:ind w:firstLine="709"/>
        <w:jc w:val="center"/>
        <w:rPr>
          <w:rFonts w:ascii="Times New Roman" w:eastAsia="Times New Roman" w:hAnsi="Times New Roman" w:cs="Times New Roman"/>
          <w:sz w:val="28"/>
          <w:szCs w:val="28"/>
        </w:rPr>
      </w:pP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Работнику учреждения вне зависимости от занимаемой должности запрещается получать в связи с исполнением трудовых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Запрет не распространяется на случаи получения работником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 деятельности работника.</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Деловые подарки, «корпоративное» гостеприимство и представительские мероприятия должны рассматриваться работниками учреждения только как инструмент для установления и поддержания деловых отношений и как проявление общепринятой вежливости в ходе ведения хозяйственной деятельности.</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 xml:space="preserve">Подарки, которые работники от имени </w:t>
      </w:r>
      <w:r w:rsidR="00B204C8" w:rsidRPr="00683DBF">
        <w:rPr>
          <w:rFonts w:ascii="Times New Roman" w:eastAsia="Times New Roman" w:hAnsi="Times New Roman" w:cs="Times New Roman"/>
          <w:sz w:val="28"/>
          <w:szCs w:val="28"/>
        </w:rPr>
        <w:t>Учреждения</w:t>
      </w:r>
      <w:r w:rsidRPr="00683DBF">
        <w:rPr>
          <w:rFonts w:ascii="Times New Roman" w:eastAsia="Times New Roman" w:hAnsi="Times New Roman" w:cs="Times New Roman"/>
          <w:sz w:val="28"/>
          <w:szCs w:val="28"/>
        </w:rPr>
        <w:t xml:space="preserve"> могут передавать другим лицам или принимать от имени </w:t>
      </w:r>
      <w:r w:rsidR="00B204C8" w:rsidRPr="00683DBF">
        <w:rPr>
          <w:rFonts w:ascii="Times New Roman" w:eastAsia="Times New Roman" w:hAnsi="Times New Roman" w:cs="Times New Roman"/>
          <w:sz w:val="28"/>
          <w:szCs w:val="28"/>
        </w:rPr>
        <w:t>Учреждения</w:t>
      </w:r>
      <w:r w:rsidR="00253EED" w:rsidRPr="00683DBF">
        <w:rPr>
          <w:rFonts w:ascii="Times New Roman" w:eastAsia="Times New Roman" w:hAnsi="Times New Roman" w:cs="Times New Roman"/>
          <w:sz w:val="28"/>
          <w:szCs w:val="28"/>
        </w:rPr>
        <w:t xml:space="preserve"> в</w:t>
      </w:r>
      <w:r w:rsidRPr="00683DBF">
        <w:rPr>
          <w:rFonts w:ascii="Times New Roman" w:eastAsia="Times New Roman" w:hAnsi="Times New Roman" w:cs="Times New Roman"/>
          <w:sz w:val="28"/>
          <w:szCs w:val="28"/>
        </w:rPr>
        <w:t xml:space="preserve"> связи со своей трудовой деятельностью, а также расходы на деловое гостеприимство должны соответствовать следующим критериям:</w:t>
      </w:r>
    </w:p>
    <w:p w:rsidR="00A913FD" w:rsidRPr="00683DBF" w:rsidRDefault="00A913FD" w:rsidP="0054038E">
      <w:pPr>
        <w:pStyle w:val="a7"/>
        <w:numPr>
          <w:ilvl w:val="0"/>
          <w:numId w:val="4"/>
        </w:numPr>
        <w:spacing w:after="0" w:line="240" w:lineRule="auto"/>
        <w:ind w:left="0" w:firstLine="709"/>
        <w:jc w:val="both"/>
        <w:rPr>
          <w:rFonts w:ascii="Times New Roman" w:eastAsia="Times New Roman" w:hAnsi="Times New Roman" w:cs="Times New Roman"/>
          <w:sz w:val="28"/>
          <w:szCs w:val="28"/>
        </w:rPr>
      </w:pPr>
      <w:proofErr w:type="gramStart"/>
      <w:r w:rsidRPr="00683DBF">
        <w:rPr>
          <w:rFonts w:ascii="Times New Roman" w:eastAsia="Times New Roman" w:hAnsi="Times New Roman" w:cs="Times New Roman"/>
          <w:sz w:val="28"/>
          <w:szCs w:val="28"/>
        </w:rPr>
        <w:t>быть прямо связаны</w:t>
      </w:r>
      <w:proofErr w:type="gramEnd"/>
      <w:r w:rsidR="0054038E" w:rsidRPr="00683DBF">
        <w:rPr>
          <w:rFonts w:ascii="Times New Roman" w:eastAsia="Times New Roman" w:hAnsi="Times New Roman" w:cs="Times New Roman"/>
          <w:sz w:val="28"/>
          <w:szCs w:val="28"/>
        </w:rPr>
        <w:t xml:space="preserve"> </w:t>
      </w:r>
      <w:r w:rsidR="0054038E" w:rsidRPr="00683DBF">
        <w:rPr>
          <w:rFonts w:ascii="Times New Roman" w:hAnsi="Times New Roman" w:cs="Times New Roman"/>
          <w:sz w:val="28"/>
          <w:szCs w:val="28"/>
          <w:shd w:val="clear" w:color="auto" w:fill="FFFFFF"/>
        </w:rPr>
        <w:t xml:space="preserve">с уставными целями деятельности Учреждения,  либо с общенациональными праздниками, </w:t>
      </w:r>
      <w:r w:rsidR="00253EED" w:rsidRPr="00683DBF">
        <w:rPr>
          <w:rFonts w:ascii="Times New Roman" w:eastAsia="Times New Roman" w:hAnsi="Times New Roman" w:cs="Times New Roman"/>
          <w:sz w:val="28"/>
          <w:szCs w:val="28"/>
        </w:rPr>
        <w:t>с памятными</w:t>
      </w:r>
      <w:r w:rsidRPr="00683DBF">
        <w:rPr>
          <w:rFonts w:ascii="Times New Roman" w:eastAsia="Times New Roman" w:hAnsi="Times New Roman" w:cs="Times New Roman"/>
          <w:sz w:val="28"/>
          <w:szCs w:val="28"/>
        </w:rPr>
        <w:t xml:space="preserve"> датами, юбилеями</w:t>
      </w:r>
      <w:r w:rsidR="0054038E" w:rsidRPr="00683DBF">
        <w:rPr>
          <w:rFonts w:ascii="Times New Roman" w:eastAsia="Times New Roman" w:hAnsi="Times New Roman" w:cs="Times New Roman"/>
          <w:sz w:val="28"/>
          <w:szCs w:val="28"/>
        </w:rPr>
        <w:t xml:space="preserve"> </w:t>
      </w:r>
      <w:r w:rsidRPr="00683DBF">
        <w:rPr>
          <w:rFonts w:ascii="Times New Roman" w:eastAsia="Times New Roman" w:hAnsi="Times New Roman" w:cs="Times New Roman"/>
          <w:sz w:val="28"/>
          <w:szCs w:val="28"/>
        </w:rPr>
        <w:t>и т.п.;</w:t>
      </w:r>
    </w:p>
    <w:p w:rsidR="00A913FD" w:rsidRPr="00683DBF" w:rsidRDefault="00A913FD" w:rsidP="0054038E">
      <w:pPr>
        <w:pStyle w:val="a7"/>
        <w:numPr>
          <w:ilvl w:val="0"/>
          <w:numId w:val="4"/>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быть разумно обоснованными, соразмерными и не являться предметами роскоши;</w:t>
      </w:r>
    </w:p>
    <w:p w:rsidR="0054038E" w:rsidRPr="00683DBF" w:rsidRDefault="0054038E" w:rsidP="0054038E">
      <w:pPr>
        <w:pStyle w:val="a7"/>
        <w:numPr>
          <w:ilvl w:val="0"/>
          <w:numId w:val="4"/>
        </w:numPr>
        <w:spacing w:after="0" w:line="240" w:lineRule="auto"/>
        <w:ind w:left="0" w:firstLine="709"/>
        <w:jc w:val="both"/>
        <w:rPr>
          <w:rFonts w:ascii="Times New Roman" w:eastAsia="Times New Roman" w:hAnsi="Times New Roman" w:cs="Times New Roman"/>
          <w:sz w:val="28"/>
          <w:szCs w:val="28"/>
        </w:rPr>
      </w:pPr>
      <w:r w:rsidRPr="00683DBF">
        <w:rPr>
          <w:rFonts w:ascii="Times New Roman" w:hAnsi="Times New Roman" w:cs="Times New Roman"/>
          <w:sz w:val="28"/>
          <w:szCs w:val="28"/>
        </w:rPr>
        <w:t>не создавать для получателя обязательства, связанные с его должностным положением или исполнением им служебных (должностных) обязанностей;</w:t>
      </w:r>
    </w:p>
    <w:p w:rsidR="0054038E" w:rsidRPr="00683DBF" w:rsidRDefault="0054038E" w:rsidP="00253EED">
      <w:pPr>
        <w:pStyle w:val="a7"/>
        <w:numPr>
          <w:ilvl w:val="0"/>
          <w:numId w:val="4"/>
        </w:numPr>
        <w:spacing w:after="0" w:line="240" w:lineRule="auto"/>
        <w:ind w:left="0" w:firstLine="709"/>
        <w:jc w:val="both"/>
        <w:rPr>
          <w:rFonts w:ascii="Times New Roman" w:eastAsia="Times New Roman" w:hAnsi="Times New Roman" w:cs="Times New Roman"/>
          <w:sz w:val="28"/>
          <w:szCs w:val="28"/>
        </w:rPr>
      </w:pPr>
      <w:r w:rsidRPr="00683DBF">
        <w:rPr>
          <w:rFonts w:ascii="Times New Roman" w:hAnsi="Times New Roman" w:cs="Times New Roman"/>
          <w:sz w:val="28"/>
          <w:szCs w:val="28"/>
          <w:shd w:val="clear" w:color="auto" w:fill="FFFFFF"/>
        </w:rPr>
        <w:t>не представлять собой скрытое вознаграждение за услугу, действие или бездействие, попустительство или покровительство, предоставление прав или принятие определенных решений либо попытку оказать влияние на получате</w:t>
      </w:r>
      <w:r w:rsidRPr="00683DBF">
        <w:rPr>
          <w:rFonts w:ascii="Times New Roman" w:hAnsi="Times New Roman" w:cs="Times New Roman"/>
          <w:sz w:val="28"/>
          <w:szCs w:val="28"/>
          <w:shd w:val="clear" w:color="auto" w:fill="FFFFFF"/>
        </w:rPr>
        <w:softHyphen/>
        <w:t>ля с иной незаконной или неэтичной целью;</w:t>
      </w:r>
    </w:p>
    <w:p w:rsidR="00A913FD" w:rsidRPr="00683DBF" w:rsidRDefault="00A913FD" w:rsidP="0054038E">
      <w:pPr>
        <w:pStyle w:val="a7"/>
        <w:numPr>
          <w:ilvl w:val="0"/>
          <w:numId w:val="4"/>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 xml:space="preserve">не создавать </w:t>
      </w:r>
      <w:proofErr w:type="spellStart"/>
      <w:r w:rsidRPr="00683DBF">
        <w:rPr>
          <w:rFonts w:ascii="Times New Roman" w:eastAsia="Times New Roman" w:hAnsi="Times New Roman" w:cs="Times New Roman"/>
          <w:sz w:val="28"/>
          <w:szCs w:val="28"/>
        </w:rPr>
        <w:t>репутационного</w:t>
      </w:r>
      <w:proofErr w:type="spellEnd"/>
      <w:r w:rsidRPr="00683DBF">
        <w:rPr>
          <w:rFonts w:ascii="Times New Roman" w:eastAsia="Times New Roman" w:hAnsi="Times New Roman" w:cs="Times New Roman"/>
          <w:sz w:val="28"/>
          <w:szCs w:val="28"/>
        </w:rPr>
        <w:t xml:space="preserve"> риска для </w:t>
      </w:r>
      <w:r w:rsidR="00EA433F" w:rsidRPr="00683DBF">
        <w:rPr>
          <w:rFonts w:ascii="Times New Roman" w:eastAsia="Times New Roman" w:hAnsi="Times New Roman" w:cs="Times New Roman"/>
          <w:sz w:val="28"/>
          <w:szCs w:val="28"/>
        </w:rPr>
        <w:t>У</w:t>
      </w:r>
      <w:r w:rsidRPr="00683DBF">
        <w:rPr>
          <w:rFonts w:ascii="Times New Roman" w:eastAsia="Times New Roman" w:hAnsi="Times New Roman" w:cs="Times New Roman"/>
          <w:sz w:val="28"/>
          <w:szCs w:val="28"/>
        </w:rPr>
        <w:t xml:space="preserve">чреждения, работников </w:t>
      </w:r>
      <w:r w:rsidR="00EA433F" w:rsidRPr="00683DBF">
        <w:rPr>
          <w:rFonts w:ascii="Times New Roman" w:eastAsia="Times New Roman" w:hAnsi="Times New Roman" w:cs="Times New Roman"/>
          <w:sz w:val="28"/>
          <w:szCs w:val="28"/>
        </w:rPr>
        <w:t>У</w:t>
      </w:r>
      <w:r w:rsidRPr="00683DBF">
        <w:rPr>
          <w:rFonts w:ascii="Times New Roman" w:eastAsia="Times New Roman" w:hAnsi="Times New Roman" w:cs="Times New Roman"/>
          <w:sz w:val="28"/>
          <w:szCs w:val="28"/>
        </w:rPr>
        <w:t>чреждения и иных лиц в случае раскрытия информации о совершённых подарках и понесённых представительских расходах;</w:t>
      </w:r>
    </w:p>
    <w:p w:rsidR="00A913FD" w:rsidRPr="00683DBF" w:rsidRDefault="00A913FD" w:rsidP="0054038E">
      <w:pPr>
        <w:pStyle w:val="a7"/>
        <w:numPr>
          <w:ilvl w:val="0"/>
          <w:numId w:val="4"/>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не противоречить принципам и требованиям антикоррупционной политики ОКУ ЦЗН г</w:t>
      </w:r>
      <w:proofErr w:type="gramStart"/>
      <w:r w:rsidRPr="00683DBF">
        <w:rPr>
          <w:rFonts w:ascii="Times New Roman" w:eastAsia="Times New Roman" w:hAnsi="Times New Roman" w:cs="Times New Roman"/>
          <w:sz w:val="28"/>
          <w:szCs w:val="28"/>
        </w:rPr>
        <w:t>.М</w:t>
      </w:r>
      <w:proofErr w:type="gramEnd"/>
      <w:r w:rsidRPr="00683DBF">
        <w:rPr>
          <w:rFonts w:ascii="Times New Roman" w:eastAsia="Times New Roman" w:hAnsi="Times New Roman" w:cs="Times New Roman"/>
          <w:sz w:val="28"/>
          <w:szCs w:val="28"/>
        </w:rPr>
        <w:t>агнитогорска, кодекса деловой этики и другим внутренним документам учреждения, действующему законодательству и общепринятым нормам морали и нравственности.</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 xml:space="preserve">Работники, представляя </w:t>
      </w:r>
      <w:r w:rsidR="00253EED" w:rsidRPr="00683DBF">
        <w:rPr>
          <w:rFonts w:ascii="Times New Roman" w:eastAsia="Times New Roman" w:hAnsi="Times New Roman" w:cs="Times New Roman"/>
          <w:sz w:val="28"/>
          <w:szCs w:val="28"/>
        </w:rPr>
        <w:t>интересы ОКУ</w:t>
      </w:r>
      <w:r w:rsidRPr="00683DBF">
        <w:rPr>
          <w:rFonts w:ascii="Times New Roman" w:eastAsia="Times New Roman" w:hAnsi="Times New Roman" w:cs="Times New Roman"/>
          <w:sz w:val="28"/>
          <w:szCs w:val="28"/>
        </w:rPr>
        <w:t xml:space="preserve"> ЦЗН г</w:t>
      </w:r>
      <w:proofErr w:type="gramStart"/>
      <w:r w:rsidRPr="00683DBF">
        <w:rPr>
          <w:rFonts w:ascii="Times New Roman" w:eastAsia="Times New Roman" w:hAnsi="Times New Roman" w:cs="Times New Roman"/>
          <w:sz w:val="28"/>
          <w:szCs w:val="28"/>
        </w:rPr>
        <w:t>.М</w:t>
      </w:r>
      <w:proofErr w:type="gramEnd"/>
      <w:r w:rsidRPr="00683DBF">
        <w:rPr>
          <w:rFonts w:ascii="Times New Roman" w:eastAsia="Times New Roman" w:hAnsi="Times New Roman" w:cs="Times New Roman"/>
          <w:sz w:val="28"/>
          <w:szCs w:val="28"/>
        </w:rPr>
        <w:t>агнитогорска, или действуя от его имени, должны понимать границы допустимого поведения при обмене деловыми подарками и оказании делового гостеприимства.</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lastRenderedPageBreak/>
        <w:t>Подарки, в том числе в виде оказания услуг, знаков особого внимания и участия в развлекательных и аналогичных мероприятиях не должны ставить принимающую сторону в зависимое положение, приводить к возникновению каких-либо встречных обязательств со стороны получателя или оказывать влияние на объективность его деловых суждений и решений.</w:t>
      </w:r>
    </w:p>
    <w:p w:rsidR="0054038E" w:rsidRPr="00683DBF" w:rsidRDefault="0054038E"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hAnsi="Times New Roman" w:cs="Times New Roman"/>
          <w:sz w:val="28"/>
          <w:szCs w:val="28"/>
        </w:rPr>
        <w:t>Для установления и поддержания деловых отношений и как проявление общепринятой вежливости работники </w:t>
      </w:r>
      <w:r w:rsidRPr="00683DBF">
        <w:rPr>
          <w:rFonts w:ascii="Times New Roman" w:hAnsi="Times New Roman" w:cs="Times New Roman"/>
          <w:sz w:val="28"/>
          <w:szCs w:val="28"/>
          <w:shd w:val="clear" w:color="auto" w:fill="FFFFFF"/>
        </w:rPr>
        <w:t>Учреждения</w:t>
      </w:r>
      <w:r w:rsidRPr="00683DBF">
        <w:rPr>
          <w:rFonts w:ascii="Times New Roman" w:hAnsi="Times New Roman" w:cs="Times New Roman"/>
          <w:sz w:val="28"/>
          <w:szCs w:val="28"/>
        </w:rPr>
        <w:t> могут презентовать третьим лицам и получать от них представительские подарки. Под представительскими подарками понимаются сувенирная продукция (в том числе с логотипом </w:t>
      </w:r>
      <w:r w:rsidRPr="00683DBF">
        <w:rPr>
          <w:rFonts w:ascii="Times New Roman" w:hAnsi="Times New Roman" w:cs="Times New Roman"/>
          <w:sz w:val="28"/>
          <w:szCs w:val="28"/>
          <w:shd w:val="clear" w:color="auto" w:fill="FFFFFF"/>
        </w:rPr>
        <w:t>Учреждения</w:t>
      </w:r>
      <w:r w:rsidRPr="00683DBF">
        <w:rPr>
          <w:rFonts w:ascii="Times New Roman" w:hAnsi="Times New Roman" w:cs="Times New Roman"/>
          <w:sz w:val="28"/>
          <w:szCs w:val="28"/>
        </w:rPr>
        <w:t>), цветы, кондитерские изделия и аналогичная продукция.</w:t>
      </w:r>
    </w:p>
    <w:p w:rsidR="00EA433F" w:rsidRPr="00683DBF" w:rsidRDefault="00EA433F" w:rsidP="00EA433F">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Работники Учреждения должны отказываться от предложений, получения подарков, оплаты их расходов и т.п., когда подобные действия могут повлиять или создать впечатление о влиянии на исход сделки, результат проведения торгов, на принимаемые Учреждением решения и т.д.</w:t>
      </w:r>
    </w:p>
    <w:p w:rsidR="00AE5405" w:rsidRPr="00683DBF" w:rsidRDefault="00AE5405"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hAnsi="Times New Roman" w:cs="Times New Roman"/>
          <w:sz w:val="28"/>
          <w:szCs w:val="28"/>
        </w:rPr>
        <w:t>При получении делового подарка или знаков делового гостеприимства работник Учреждения обязан принять меры по недопущению возможности возникновения конфликта интересов в соответствии с Положением о конфликте интересов</w:t>
      </w:r>
      <w:r w:rsidR="002C036D" w:rsidRPr="00683DBF">
        <w:rPr>
          <w:rFonts w:ascii="Times New Roman" w:hAnsi="Times New Roman" w:cs="Times New Roman"/>
          <w:sz w:val="28"/>
          <w:szCs w:val="28"/>
        </w:rPr>
        <w:t xml:space="preserve"> </w:t>
      </w:r>
      <w:r w:rsidRPr="00683DBF">
        <w:rPr>
          <w:rFonts w:ascii="Times New Roman" w:hAnsi="Times New Roman" w:cs="Times New Roman"/>
          <w:sz w:val="28"/>
          <w:szCs w:val="28"/>
        </w:rPr>
        <w:t>Учреждения.</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При любых сомнениях в правомерности или этичности своих действий работники обязаны поставить в известность своих непосредственных руководителей и проконсультироваться с ними, прежде чем дарить или получать подарки, или участвовать в тех или иных представительских мероприятиях.</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Не допускается передавать и принимать подарки от имени ОКУ ЦЗН г</w:t>
      </w:r>
      <w:proofErr w:type="gramStart"/>
      <w:r w:rsidRPr="00683DBF">
        <w:rPr>
          <w:rFonts w:ascii="Times New Roman" w:eastAsia="Times New Roman" w:hAnsi="Times New Roman" w:cs="Times New Roman"/>
          <w:sz w:val="28"/>
          <w:szCs w:val="28"/>
        </w:rPr>
        <w:t>.М</w:t>
      </w:r>
      <w:proofErr w:type="gramEnd"/>
      <w:r w:rsidRPr="00683DBF">
        <w:rPr>
          <w:rFonts w:ascii="Times New Roman" w:eastAsia="Times New Roman" w:hAnsi="Times New Roman" w:cs="Times New Roman"/>
          <w:sz w:val="28"/>
          <w:szCs w:val="28"/>
        </w:rPr>
        <w:t>агнитогорска, его сотрудников и представителей в виде денежных средств, как наличных, так и безналичных, независимо от валюты, а также в форме акций, опционов или иных ликвидных ценных бумаг.</w:t>
      </w:r>
    </w:p>
    <w:p w:rsidR="00A913FD" w:rsidRPr="00683DBF" w:rsidRDefault="00A913FD"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eastAsia="Times New Roman" w:hAnsi="Times New Roman" w:cs="Times New Roman"/>
          <w:sz w:val="28"/>
          <w:szCs w:val="28"/>
        </w:rPr>
        <w:t>Не допускается принимать подарки и т.д. в ходе проведения торгов и во время прямых переговоров при заключении  государственных контрактов, во время оказания государственных услуг.</w:t>
      </w:r>
    </w:p>
    <w:p w:rsidR="0054038E" w:rsidRPr="00683DBF" w:rsidRDefault="0054038E" w:rsidP="002C036D">
      <w:pPr>
        <w:pStyle w:val="a7"/>
        <w:numPr>
          <w:ilvl w:val="1"/>
          <w:numId w:val="6"/>
        </w:numPr>
        <w:spacing w:after="0" w:line="240" w:lineRule="auto"/>
        <w:ind w:left="0" w:firstLine="709"/>
        <w:jc w:val="both"/>
        <w:rPr>
          <w:rFonts w:ascii="Times New Roman" w:eastAsia="Times New Roman" w:hAnsi="Times New Roman" w:cs="Times New Roman"/>
          <w:sz w:val="28"/>
          <w:szCs w:val="28"/>
        </w:rPr>
      </w:pPr>
      <w:r w:rsidRPr="00683DBF">
        <w:rPr>
          <w:rFonts w:ascii="Times New Roman" w:hAnsi="Times New Roman" w:cs="Times New Roman"/>
          <w:sz w:val="28"/>
          <w:szCs w:val="28"/>
        </w:rPr>
        <w:t>Работники Учреждения не вправе использовать служебное положение в личных целях, включая использование имущества Учреждения, в том числе:</w:t>
      </w:r>
    </w:p>
    <w:p w:rsidR="0054038E" w:rsidRPr="00683DBF" w:rsidRDefault="0054038E" w:rsidP="002C036D">
      <w:pPr>
        <w:pStyle w:val="a8"/>
        <w:numPr>
          <w:ilvl w:val="0"/>
          <w:numId w:val="8"/>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для получения подарков, вознаграждения и иных выгод для себя лично и других лиц в обмен на оказание Учреждением каких-либо услуг, осуществления либо неосуществления определенных действий, передачи информации, составляющей коммерческую тайну;</w:t>
      </w:r>
    </w:p>
    <w:p w:rsidR="0054038E" w:rsidRPr="00683DBF" w:rsidRDefault="0054038E" w:rsidP="002C036D">
      <w:pPr>
        <w:pStyle w:val="a8"/>
        <w:numPr>
          <w:ilvl w:val="0"/>
          <w:numId w:val="8"/>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для получения подарков, вознаграждения и иных выгод для себя лично и других лиц в процессе ведения дел Учреждения, в т. ч. как до, так и после проведения переговоров о заключении гражданско-правовых договоров и иных сделок.</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lastRenderedPageBreak/>
        <w:t>Работникам Учреждения не рекомендуется принимать или передавать подарки либо услуги в любом виде от третьих лиц в качестве благодарности за совершенную услугу или данный совет.</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Администрация Учреждения не приемлет коррупции. Подарки не должны быть использованы для дачи/получения взяток или коррупции во всех ее проявлениях.</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В качестве подарков работники Учреждения должны стремиться использовать в максимально допустимом количестве случаев сувениры, предметы и изделия, имеющие символику Учреждения.</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Подарки и услуги не должны ставить под сомнение имидж или деловую репутацию Учреждения или ее работника.   Работник Учреждения, получивший деловой подарок, обязан сообщить об этом директору Учреждения.</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Работник Учреждения не вправе предлагать третьим лицам или принимать от таковых подарки, выплаты, компенсации и тому подобное, несовместимые с принятой практикой деловых отношений, не отвечающие требованиям хорошего тона, стоимостью выше 3000 (Трех тысяч) рублей или не соответствующие закону. Если работнику Учреждения предлагаются подобные подарки или деньги, он обязан немедленно сообщить об этом директору Учреждения.</w:t>
      </w:r>
    </w:p>
    <w:p w:rsidR="0054038E" w:rsidRPr="00683DBF" w:rsidRDefault="0054038E" w:rsidP="002C036D">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Работник Учреждения, которому при выполнении должностных обязанностей предлагаются подарки или иное вознаграждение как в прямом, так и в косвенном виде, которые способны повлиять на подготавливаемые и/или принимаемые им решения или оказать влияние на его действия (бездействие), должен:</w:t>
      </w:r>
    </w:p>
    <w:p w:rsidR="0054038E" w:rsidRPr="00683DBF" w:rsidRDefault="0054038E" w:rsidP="002C036D">
      <w:pPr>
        <w:pStyle w:val="a8"/>
        <w:numPr>
          <w:ilvl w:val="0"/>
          <w:numId w:val="10"/>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отказаться от них и немедленно уведомить своего директора Учреждения о факте предложения подарка (вознаграждения);</w:t>
      </w:r>
    </w:p>
    <w:p w:rsidR="0054038E" w:rsidRPr="00683DBF" w:rsidRDefault="0054038E" w:rsidP="0054038E">
      <w:pPr>
        <w:pStyle w:val="a8"/>
        <w:numPr>
          <w:ilvl w:val="0"/>
          <w:numId w:val="10"/>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по возможности исключить дальнейшие контакты с лицом, предложившим подарок или вознаграждение, если только это не связано со служебной необходимостью;</w:t>
      </w:r>
    </w:p>
    <w:p w:rsidR="0054038E" w:rsidRPr="00683DBF" w:rsidRDefault="0054038E" w:rsidP="0054038E">
      <w:pPr>
        <w:pStyle w:val="a8"/>
        <w:numPr>
          <w:ilvl w:val="0"/>
          <w:numId w:val="10"/>
        </w:numPr>
        <w:shd w:val="clear" w:color="auto" w:fill="FFFFFF"/>
        <w:spacing w:before="0" w:beforeAutospacing="0" w:after="0" w:afterAutospacing="0" w:line="322" w:lineRule="atLeast"/>
        <w:ind w:left="0" w:right="20" w:firstLine="709"/>
        <w:jc w:val="both"/>
        <w:rPr>
          <w:sz w:val="28"/>
          <w:szCs w:val="28"/>
        </w:rPr>
      </w:pPr>
      <w:r w:rsidRPr="00683DBF">
        <w:rPr>
          <w:sz w:val="28"/>
          <w:szCs w:val="28"/>
        </w:rPr>
        <w:t>в случае</w:t>
      </w:r>
      <w:proofErr w:type="gramStart"/>
      <w:r w:rsidRPr="00683DBF">
        <w:rPr>
          <w:sz w:val="28"/>
          <w:szCs w:val="28"/>
        </w:rPr>
        <w:t>,</w:t>
      </w:r>
      <w:proofErr w:type="gramEnd"/>
      <w:r w:rsidRPr="00683DBF">
        <w:rPr>
          <w:sz w:val="28"/>
          <w:szCs w:val="28"/>
        </w:rPr>
        <w:t xml:space="preserve"> если подарок или вознаграждение не представляется возможным отклонить или возвратить, передать его с соответствующей служебной запиской для принятия соответствующих мер директору Учреждения и продолжить работу в установленном в Учреждении порядке над вопросом, с которым был связан подарок или вознаграждение.</w:t>
      </w:r>
    </w:p>
    <w:p w:rsidR="0054038E" w:rsidRPr="00683DBF" w:rsidRDefault="0054038E" w:rsidP="002C036D">
      <w:pPr>
        <w:pStyle w:val="a8"/>
        <w:numPr>
          <w:ilvl w:val="1"/>
          <w:numId w:val="6"/>
        </w:numPr>
        <w:shd w:val="clear" w:color="auto" w:fill="FFFFFF"/>
        <w:spacing w:before="75" w:beforeAutospacing="0" w:after="0" w:afterAutospacing="0"/>
        <w:ind w:left="0" w:firstLine="709"/>
        <w:jc w:val="both"/>
        <w:rPr>
          <w:sz w:val="28"/>
          <w:szCs w:val="28"/>
        </w:rPr>
      </w:pPr>
      <w:r w:rsidRPr="00683DBF">
        <w:rPr>
          <w:sz w:val="28"/>
          <w:szCs w:val="28"/>
        </w:rPr>
        <w:t>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работник Учреждения обязан в письменной форме уведомить об</w:t>
      </w:r>
      <w:r w:rsidR="00EA433F" w:rsidRPr="00683DBF">
        <w:rPr>
          <w:sz w:val="28"/>
          <w:szCs w:val="28"/>
        </w:rPr>
        <w:t xml:space="preserve"> этом</w:t>
      </w:r>
      <w:r w:rsidRPr="00683DBF">
        <w:rPr>
          <w:sz w:val="28"/>
          <w:szCs w:val="28"/>
        </w:rPr>
        <w:t xml:space="preserve"> должностное лицо Учреждения, ответственное за противодействие коррупции, в соответствии с процедурой раскрытия конфликта интересов, утвержденной локальным нормативным актом организации.</w:t>
      </w:r>
    </w:p>
    <w:p w:rsidR="00BA6830" w:rsidRPr="00683DBF" w:rsidRDefault="00BA6830" w:rsidP="00BA6830">
      <w:pPr>
        <w:pStyle w:val="a8"/>
        <w:shd w:val="clear" w:color="auto" w:fill="FFFFFF"/>
        <w:spacing w:before="75" w:beforeAutospacing="0" w:after="0" w:afterAutospacing="0"/>
        <w:ind w:left="709"/>
        <w:jc w:val="both"/>
        <w:rPr>
          <w:sz w:val="28"/>
          <w:szCs w:val="28"/>
        </w:rPr>
      </w:pPr>
    </w:p>
    <w:p w:rsidR="00BA6830" w:rsidRPr="00683DBF" w:rsidRDefault="00BA6830" w:rsidP="00BA6830">
      <w:pPr>
        <w:pStyle w:val="a8"/>
        <w:shd w:val="clear" w:color="auto" w:fill="FFFFFF"/>
        <w:spacing w:before="75" w:beforeAutospacing="0" w:after="0" w:afterAutospacing="0"/>
        <w:ind w:left="709"/>
        <w:jc w:val="both"/>
        <w:rPr>
          <w:sz w:val="28"/>
          <w:szCs w:val="28"/>
        </w:rPr>
      </w:pPr>
    </w:p>
    <w:p w:rsidR="0054038E" w:rsidRPr="00683DBF" w:rsidRDefault="0054038E" w:rsidP="002C036D">
      <w:pPr>
        <w:pStyle w:val="a8"/>
        <w:numPr>
          <w:ilvl w:val="1"/>
          <w:numId w:val="6"/>
        </w:numPr>
        <w:shd w:val="clear" w:color="auto" w:fill="FFFFFF"/>
        <w:spacing w:before="75" w:beforeAutospacing="0" w:after="0" w:afterAutospacing="0"/>
        <w:ind w:left="0" w:firstLine="709"/>
        <w:jc w:val="both"/>
        <w:rPr>
          <w:sz w:val="28"/>
          <w:szCs w:val="28"/>
        </w:rPr>
      </w:pPr>
      <w:r w:rsidRPr="00683DBF">
        <w:rPr>
          <w:sz w:val="28"/>
          <w:szCs w:val="28"/>
        </w:rPr>
        <w:lastRenderedPageBreak/>
        <w:t>Работникам Учреждения запрещается:</w:t>
      </w:r>
    </w:p>
    <w:p w:rsidR="0054038E" w:rsidRPr="00683DBF" w:rsidRDefault="0054038E" w:rsidP="00EC33C4">
      <w:pPr>
        <w:pStyle w:val="a8"/>
        <w:numPr>
          <w:ilvl w:val="0"/>
          <w:numId w:val="12"/>
        </w:numPr>
        <w:shd w:val="clear" w:color="auto" w:fill="FFFFFF"/>
        <w:spacing w:before="0" w:beforeAutospacing="0" w:after="0" w:afterAutospacing="0"/>
        <w:ind w:left="0" w:firstLine="709"/>
        <w:jc w:val="both"/>
        <w:rPr>
          <w:sz w:val="28"/>
          <w:szCs w:val="28"/>
        </w:rPr>
      </w:pPr>
      <w:r w:rsidRPr="00683DBF">
        <w:rPr>
          <w:sz w:val="28"/>
          <w:szCs w:val="28"/>
        </w:rPr>
        <w:t>принимать предложения от организаций или третьих лиц о вручении деловых подарков и об оказании знаков делового гостеприимства, деловые подарки и знаки делового гостеприимства в ходе проведения деловых переговоров, при заключении договоров, а также в иных случаях, когда подобные действия могут повлиять или создать впечатление об их влиянии на принимаемые решения;</w:t>
      </w:r>
    </w:p>
    <w:p w:rsidR="0054038E" w:rsidRPr="00683DBF" w:rsidRDefault="0054038E" w:rsidP="00EC33C4">
      <w:pPr>
        <w:pStyle w:val="a8"/>
        <w:numPr>
          <w:ilvl w:val="0"/>
          <w:numId w:val="12"/>
        </w:numPr>
        <w:shd w:val="clear" w:color="auto" w:fill="FFFFFF"/>
        <w:spacing w:before="0" w:beforeAutospacing="0" w:after="0" w:afterAutospacing="0"/>
        <w:ind w:left="0" w:firstLine="709"/>
        <w:jc w:val="both"/>
        <w:rPr>
          <w:sz w:val="28"/>
          <w:szCs w:val="28"/>
        </w:rPr>
      </w:pPr>
      <w:r w:rsidRPr="00683DBF">
        <w:rPr>
          <w:sz w:val="28"/>
          <w:szCs w:val="28"/>
          <w:shd w:val="clear" w:color="auto" w:fill="FFFFFF"/>
        </w:rPr>
        <w:t>принимать деловые подарки и т.д. в ходе проведения торгов и во время прямых переговоров при заключении договоров (контрактов);</w:t>
      </w:r>
    </w:p>
    <w:p w:rsidR="0054038E" w:rsidRPr="00683DBF" w:rsidRDefault="0054038E" w:rsidP="00EC33C4">
      <w:pPr>
        <w:pStyle w:val="a8"/>
        <w:numPr>
          <w:ilvl w:val="0"/>
          <w:numId w:val="12"/>
        </w:numPr>
        <w:shd w:val="clear" w:color="auto" w:fill="FFFFFF"/>
        <w:spacing w:before="0" w:beforeAutospacing="0" w:after="0" w:afterAutospacing="0"/>
        <w:ind w:left="0" w:firstLine="709"/>
        <w:jc w:val="both"/>
        <w:rPr>
          <w:sz w:val="28"/>
          <w:szCs w:val="28"/>
        </w:rPr>
      </w:pPr>
      <w:r w:rsidRPr="00683DBF">
        <w:rPr>
          <w:sz w:val="28"/>
          <w:szCs w:val="28"/>
        </w:rPr>
        <w:t>просить, требовать, вынуждать организации или третьих лиц дарить им либо их родственникам деловые подарки и/или оказывать в их пользу знаки делового гостеприимства;</w:t>
      </w:r>
    </w:p>
    <w:p w:rsidR="0054038E" w:rsidRPr="00683DBF" w:rsidRDefault="0054038E" w:rsidP="00EC33C4">
      <w:pPr>
        <w:pStyle w:val="a8"/>
        <w:numPr>
          <w:ilvl w:val="0"/>
          <w:numId w:val="12"/>
        </w:numPr>
        <w:shd w:val="clear" w:color="auto" w:fill="FFFFFF"/>
        <w:spacing w:before="0" w:beforeAutospacing="0" w:after="0" w:afterAutospacing="0"/>
        <w:ind w:left="0" w:firstLine="709"/>
        <w:jc w:val="both"/>
        <w:rPr>
          <w:sz w:val="28"/>
          <w:szCs w:val="28"/>
        </w:rPr>
      </w:pPr>
      <w:r w:rsidRPr="00683DBF">
        <w:rPr>
          <w:sz w:val="28"/>
          <w:szCs w:val="28"/>
        </w:rPr>
        <w:t>принимать подарки в форме наличных, безналичных денежных средств, ценных бумаг, драгоценных металлов.</w:t>
      </w:r>
    </w:p>
    <w:p w:rsidR="00EA433F" w:rsidRPr="00683DBF" w:rsidRDefault="00EA433F" w:rsidP="00EA433F">
      <w:pPr>
        <w:pStyle w:val="a8"/>
        <w:shd w:val="clear" w:color="auto" w:fill="FFFFFF"/>
        <w:spacing w:before="0" w:beforeAutospacing="0" w:after="0" w:afterAutospacing="0"/>
        <w:ind w:left="709"/>
        <w:jc w:val="both"/>
        <w:rPr>
          <w:sz w:val="28"/>
          <w:szCs w:val="28"/>
        </w:rPr>
      </w:pPr>
    </w:p>
    <w:p w:rsidR="00A913FD" w:rsidRPr="00683DBF" w:rsidRDefault="00253EED" w:rsidP="002C036D">
      <w:pPr>
        <w:pStyle w:val="a7"/>
        <w:numPr>
          <w:ilvl w:val="0"/>
          <w:numId w:val="6"/>
        </w:numPr>
        <w:spacing w:after="0" w:line="240" w:lineRule="auto"/>
        <w:jc w:val="center"/>
        <w:rPr>
          <w:rFonts w:ascii="Times New Roman" w:eastAsia="Times New Roman" w:hAnsi="Times New Roman" w:cs="Times New Roman"/>
          <w:b/>
          <w:sz w:val="28"/>
          <w:szCs w:val="28"/>
        </w:rPr>
      </w:pPr>
      <w:r w:rsidRPr="00683DBF">
        <w:rPr>
          <w:rFonts w:ascii="Times New Roman" w:eastAsia="Times New Roman" w:hAnsi="Times New Roman" w:cs="Times New Roman"/>
          <w:b/>
          <w:sz w:val="28"/>
          <w:szCs w:val="28"/>
        </w:rPr>
        <w:t>Ответственность</w:t>
      </w:r>
    </w:p>
    <w:p w:rsidR="00D833C4" w:rsidRPr="00683DBF" w:rsidRDefault="00D833C4" w:rsidP="00253EED">
      <w:pPr>
        <w:spacing w:after="0" w:line="240" w:lineRule="auto"/>
        <w:ind w:firstLine="709"/>
        <w:jc w:val="center"/>
        <w:rPr>
          <w:rFonts w:ascii="Times New Roman" w:eastAsia="Times New Roman" w:hAnsi="Times New Roman" w:cs="Times New Roman"/>
          <w:sz w:val="28"/>
          <w:szCs w:val="28"/>
        </w:rPr>
      </w:pPr>
    </w:p>
    <w:p w:rsidR="00EA433F" w:rsidRPr="00683DBF" w:rsidRDefault="00EA433F" w:rsidP="00EA433F">
      <w:pPr>
        <w:pStyle w:val="a8"/>
        <w:numPr>
          <w:ilvl w:val="1"/>
          <w:numId w:val="6"/>
        </w:numPr>
        <w:shd w:val="clear" w:color="auto" w:fill="FFFFFF"/>
        <w:spacing w:before="0" w:beforeAutospacing="0" w:after="0" w:afterAutospacing="0" w:line="322" w:lineRule="atLeast"/>
        <w:ind w:left="0" w:right="20" w:firstLine="709"/>
        <w:jc w:val="both"/>
        <w:rPr>
          <w:sz w:val="28"/>
          <w:szCs w:val="28"/>
        </w:rPr>
      </w:pPr>
      <w:r w:rsidRPr="00683DBF">
        <w:rPr>
          <w:sz w:val="28"/>
          <w:szCs w:val="28"/>
          <w:shd w:val="clear" w:color="auto" w:fill="FFFFFF"/>
        </w:rPr>
        <w:t>Неисполнение настоящего Регламента может стать основанием для при</w:t>
      </w:r>
      <w:r w:rsidRPr="00683DBF">
        <w:rPr>
          <w:sz w:val="28"/>
          <w:szCs w:val="28"/>
          <w:shd w:val="clear" w:color="auto" w:fill="FFFFFF"/>
        </w:rPr>
        <w:softHyphen/>
        <w:t>менения к работнику мер дисциплинарного, административного, уголовного и гражданско-правового характера в соответствии с действующим законодательством.</w:t>
      </w:r>
    </w:p>
    <w:sectPr w:rsidR="00EA433F" w:rsidRPr="00683DBF" w:rsidSect="00D833C4">
      <w:headerReference w:type="default" r:id="rId8"/>
      <w:pgSz w:w="11906" w:h="16838"/>
      <w:pgMar w:top="851"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C33" w:rsidRDefault="00157C33" w:rsidP="00D833C4">
      <w:pPr>
        <w:spacing w:after="0" w:line="240" w:lineRule="auto"/>
      </w:pPr>
      <w:r>
        <w:separator/>
      </w:r>
    </w:p>
  </w:endnote>
  <w:endnote w:type="continuationSeparator" w:id="1">
    <w:p w:rsidR="00157C33" w:rsidRDefault="00157C33" w:rsidP="00D83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C33" w:rsidRDefault="00157C33" w:rsidP="00D833C4">
      <w:pPr>
        <w:spacing w:after="0" w:line="240" w:lineRule="auto"/>
      </w:pPr>
      <w:r>
        <w:separator/>
      </w:r>
    </w:p>
  </w:footnote>
  <w:footnote w:type="continuationSeparator" w:id="1">
    <w:p w:rsidR="00157C33" w:rsidRDefault="00157C33" w:rsidP="00D833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45538"/>
      <w:docPartObj>
        <w:docPartGallery w:val="Page Numbers (Top of Page)"/>
        <w:docPartUnique/>
      </w:docPartObj>
    </w:sdtPr>
    <w:sdtContent>
      <w:p w:rsidR="00D833C4" w:rsidRDefault="001B6A51">
        <w:pPr>
          <w:pStyle w:val="a3"/>
          <w:jc w:val="right"/>
        </w:pPr>
        <w:fldSimple w:instr=" PAGE   \* MERGEFORMAT ">
          <w:r w:rsidR="00180223">
            <w:rPr>
              <w:noProof/>
            </w:rPr>
            <w:t>5</w:t>
          </w:r>
        </w:fldSimple>
      </w:p>
    </w:sdtContent>
  </w:sdt>
  <w:p w:rsidR="00D833C4" w:rsidRDefault="00D833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94A"/>
    <w:multiLevelType w:val="multilevel"/>
    <w:tmpl w:val="4FBC724A"/>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
    <w:nsid w:val="04B53DE6"/>
    <w:multiLevelType w:val="multilevel"/>
    <w:tmpl w:val="D2BE5FCA"/>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5147BD1"/>
    <w:multiLevelType w:val="hybridMultilevel"/>
    <w:tmpl w:val="C60C4B88"/>
    <w:lvl w:ilvl="0" w:tplc="D86AFF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BE1A2E"/>
    <w:multiLevelType w:val="hybridMultilevel"/>
    <w:tmpl w:val="15FCE818"/>
    <w:lvl w:ilvl="0" w:tplc="D86AFF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937412"/>
    <w:multiLevelType w:val="multilevel"/>
    <w:tmpl w:val="4FBC724A"/>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5">
    <w:nsid w:val="20DC4B41"/>
    <w:multiLevelType w:val="multilevel"/>
    <w:tmpl w:val="4FBC724A"/>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
    <w:nsid w:val="26F5324F"/>
    <w:multiLevelType w:val="hybridMultilevel"/>
    <w:tmpl w:val="96387AB6"/>
    <w:lvl w:ilvl="0" w:tplc="D86AFFDC">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7">
    <w:nsid w:val="36BA2D1D"/>
    <w:multiLevelType w:val="hybridMultilevel"/>
    <w:tmpl w:val="ECB4749A"/>
    <w:lvl w:ilvl="0" w:tplc="D86AFF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6987F2B"/>
    <w:multiLevelType w:val="hybridMultilevel"/>
    <w:tmpl w:val="D5746EB2"/>
    <w:lvl w:ilvl="0" w:tplc="D86AFF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76D57D2"/>
    <w:multiLevelType w:val="multilevel"/>
    <w:tmpl w:val="4FBC724A"/>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0">
    <w:nsid w:val="53901184"/>
    <w:multiLevelType w:val="hybridMultilevel"/>
    <w:tmpl w:val="6E1E09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6807C21"/>
    <w:multiLevelType w:val="hybridMultilevel"/>
    <w:tmpl w:val="E5F8FEE2"/>
    <w:lvl w:ilvl="0" w:tplc="1EE22E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F6625A"/>
    <w:multiLevelType w:val="multilevel"/>
    <w:tmpl w:val="4FBC724A"/>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1"/>
  </w:num>
  <w:num w:numId="2">
    <w:abstractNumId w:val="1"/>
  </w:num>
  <w:num w:numId="3">
    <w:abstractNumId w:val="8"/>
  </w:num>
  <w:num w:numId="4">
    <w:abstractNumId w:val="3"/>
  </w:num>
  <w:num w:numId="5">
    <w:abstractNumId w:val="10"/>
  </w:num>
  <w:num w:numId="6">
    <w:abstractNumId w:val="4"/>
  </w:num>
  <w:num w:numId="7">
    <w:abstractNumId w:val="12"/>
  </w:num>
  <w:num w:numId="8">
    <w:abstractNumId w:val="7"/>
  </w:num>
  <w:num w:numId="9">
    <w:abstractNumId w:val="0"/>
  </w:num>
  <w:num w:numId="10">
    <w:abstractNumId w:val="2"/>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913FD"/>
    <w:rsid w:val="00157C33"/>
    <w:rsid w:val="00174101"/>
    <w:rsid w:val="00180223"/>
    <w:rsid w:val="001950E6"/>
    <w:rsid w:val="001B6A51"/>
    <w:rsid w:val="002215D3"/>
    <w:rsid w:val="00253EED"/>
    <w:rsid w:val="002C036D"/>
    <w:rsid w:val="003F5FCB"/>
    <w:rsid w:val="004A4088"/>
    <w:rsid w:val="004A7682"/>
    <w:rsid w:val="004B7CAA"/>
    <w:rsid w:val="0054038E"/>
    <w:rsid w:val="0058113B"/>
    <w:rsid w:val="005D27F0"/>
    <w:rsid w:val="00683DBF"/>
    <w:rsid w:val="00711EF2"/>
    <w:rsid w:val="007479AD"/>
    <w:rsid w:val="00895BB6"/>
    <w:rsid w:val="008B275A"/>
    <w:rsid w:val="00A913FD"/>
    <w:rsid w:val="00AE5405"/>
    <w:rsid w:val="00AF77B0"/>
    <w:rsid w:val="00B204C8"/>
    <w:rsid w:val="00BA6830"/>
    <w:rsid w:val="00BE3FA8"/>
    <w:rsid w:val="00C972A3"/>
    <w:rsid w:val="00D833C4"/>
    <w:rsid w:val="00DC465A"/>
    <w:rsid w:val="00E334E7"/>
    <w:rsid w:val="00E76A4C"/>
    <w:rsid w:val="00EA433F"/>
    <w:rsid w:val="00EC33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913F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unhideWhenUsed/>
    <w:rsid w:val="00D833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33C4"/>
  </w:style>
  <w:style w:type="paragraph" w:styleId="a5">
    <w:name w:val="footer"/>
    <w:basedOn w:val="a"/>
    <w:link w:val="a6"/>
    <w:uiPriority w:val="99"/>
    <w:semiHidden/>
    <w:unhideWhenUsed/>
    <w:rsid w:val="00D833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833C4"/>
  </w:style>
  <w:style w:type="paragraph" w:styleId="a7">
    <w:name w:val="List Paragraph"/>
    <w:basedOn w:val="a"/>
    <w:uiPriority w:val="34"/>
    <w:qFormat/>
    <w:rsid w:val="00D833C4"/>
    <w:pPr>
      <w:ind w:left="720"/>
      <w:contextualSpacing/>
    </w:pPr>
  </w:style>
  <w:style w:type="paragraph" w:styleId="a8">
    <w:name w:val="Normal (Web)"/>
    <w:basedOn w:val="a"/>
    <w:uiPriority w:val="99"/>
    <w:unhideWhenUsed/>
    <w:rsid w:val="005403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170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BD761-FD4B-4992-9DFE-CAD687582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1513</Words>
  <Characters>8627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2019-02-05T04:52:00Z</cp:lastPrinted>
  <dcterms:created xsi:type="dcterms:W3CDTF">2019-02-01T10:05:00Z</dcterms:created>
  <dcterms:modified xsi:type="dcterms:W3CDTF">2019-02-06T09:43:00Z</dcterms:modified>
</cp:coreProperties>
</file>